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89D39" w14:textId="77777777" w:rsidR="00EF4EF4" w:rsidRDefault="00EF4EF4" w:rsidP="00EF4EF4">
      <w:pPr>
        <w:pStyle w:val="Default"/>
        <w:jc w:val="both"/>
        <w:rPr>
          <w:rStyle w:val="Fett"/>
          <w:rFonts w:ascii="Arial" w:eastAsia="Arial" w:hAnsi="Arial" w:cs="Arial"/>
          <w:b w:val="0"/>
          <w:color w:val="auto"/>
          <w:sz w:val="20"/>
          <w:szCs w:val="20"/>
          <w:lang w:val="de-DE" w:eastAsia="de-DE"/>
        </w:rPr>
      </w:pPr>
      <w:r w:rsidRPr="00EF4EF4">
        <w:rPr>
          <w:rStyle w:val="Fett"/>
          <w:rFonts w:ascii="Arial" w:eastAsia="Arial" w:hAnsi="Arial" w:cs="Arial"/>
          <w:b w:val="0"/>
          <w:color w:val="auto"/>
          <w:sz w:val="20"/>
          <w:szCs w:val="20"/>
          <w:lang w:val="de-DE" w:eastAsia="de-DE"/>
        </w:rPr>
        <w:t>NTT DATA und itelligence zählen laut Lünendonk-Liste 2020 zu den führenden IT-Beratungs- und Systemintegrations-Unternehmen</w:t>
      </w:r>
    </w:p>
    <w:p w14:paraId="6BD45C03" w14:textId="77777777" w:rsidR="00EF4EF4" w:rsidRPr="00EF4EF4" w:rsidRDefault="00EF4EF4" w:rsidP="00EF4EF4">
      <w:pPr>
        <w:pStyle w:val="Default"/>
        <w:jc w:val="both"/>
        <w:rPr>
          <w:rStyle w:val="Fett"/>
          <w:rFonts w:ascii="Arial" w:eastAsia="Arial" w:hAnsi="Arial" w:cs="Arial"/>
          <w:b w:val="0"/>
          <w:color w:val="auto"/>
          <w:sz w:val="20"/>
          <w:szCs w:val="20"/>
          <w:lang w:val="de-DE" w:eastAsia="de-DE"/>
        </w:rPr>
      </w:pPr>
    </w:p>
    <w:p w14:paraId="4CDAC3CB" w14:textId="77777777" w:rsidR="00995D6B" w:rsidRDefault="00EF4EF4" w:rsidP="00EF4EF4">
      <w:pPr>
        <w:pStyle w:val="Default"/>
        <w:jc w:val="both"/>
        <w:rPr>
          <w:rStyle w:val="Fett"/>
          <w:rFonts w:ascii="Arial" w:eastAsia="Arial" w:hAnsi="Arial" w:cs="Arial"/>
          <w:color w:val="auto"/>
          <w:lang w:val="de-DE" w:eastAsia="de-DE"/>
        </w:rPr>
      </w:pPr>
      <w:bookmarkStart w:id="0" w:name="_GoBack"/>
      <w:r w:rsidRPr="00EF4EF4">
        <w:rPr>
          <w:rStyle w:val="Fett"/>
          <w:rFonts w:ascii="Arial" w:eastAsia="Arial" w:hAnsi="Arial" w:cs="Arial"/>
          <w:color w:val="auto"/>
          <w:lang w:val="de-DE" w:eastAsia="de-DE"/>
        </w:rPr>
        <w:t>NTT DATA und itelligence behaupten Platzierung unter den Top 5 der IT-Beratungen in Deutschland</w:t>
      </w:r>
    </w:p>
    <w:bookmarkEnd w:id="0"/>
    <w:p w14:paraId="7F962161" w14:textId="77777777" w:rsidR="00EF4EF4" w:rsidRPr="00EF4EF4" w:rsidRDefault="00EF4EF4" w:rsidP="00EF4EF4">
      <w:pPr>
        <w:pStyle w:val="Default"/>
        <w:jc w:val="both"/>
        <w:rPr>
          <w:rFonts w:ascii="Arial" w:hAnsi="Arial" w:cs="Arial"/>
          <w:b/>
          <w:sz w:val="20"/>
          <w:lang w:val="de-DE"/>
        </w:rPr>
      </w:pPr>
    </w:p>
    <w:p w14:paraId="3D8B6FE3" w14:textId="77777777" w:rsidR="00EF4EF4" w:rsidRPr="00EF4EF4" w:rsidRDefault="004730BE" w:rsidP="00EF4EF4">
      <w:pPr>
        <w:spacing w:line="276" w:lineRule="auto"/>
        <w:rPr>
          <w:color w:val="auto"/>
          <w:lang w:val="de-DE"/>
        </w:rPr>
      </w:pPr>
      <w:r w:rsidRPr="0064112D">
        <w:rPr>
          <w:rFonts w:cs="Arial"/>
          <w:b/>
          <w:color w:val="auto"/>
          <w:lang w:val="de-DE"/>
        </w:rPr>
        <w:t xml:space="preserve">München, </w:t>
      </w:r>
      <w:r w:rsidR="0064112D" w:rsidRPr="0064112D">
        <w:rPr>
          <w:rFonts w:cs="Arial"/>
          <w:b/>
          <w:color w:val="auto"/>
          <w:lang w:val="de-DE"/>
        </w:rPr>
        <w:t>03. Juni 2020</w:t>
      </w:r>
      <w:r w:rsidRPr="0064112D">
        <w:rPr>
          <w:rFonts w:cs="Arial"/>
          <w:color w:val="auto"/>
          <w:lang w:val="de-DE"/>
        </w:rPr>
        <w:t xml:space="preserve"> – </w:t>
      </w:r>
      <w:r w:rsidR="00EF4EF4" w:rsidRPr="0064112D">
        <w:rPr>
          <w:color w:val="auto"/>
          <w:lang w:val="de-DE"/>
        </w:rPr>
        <w:t xml:space="preserve">Der </w:t>
      </w:r>
      <w:r w:rsidR="00EF4EF4" w:rsidRPr="00EF4EF4">
        <w:rPr>
          <w:color w:val="auto"/>
          <w:lang w:val="de-DE"/>
        </w:rPr>
        <w:t xml:space="preserve">führende Anbieter von Business- und IT-Lösungen NTT DATA und die itelligence AG, das weltweit führende SAP-Beratungshaus, erreichten auf der „Lünendonk Liste 2020" wie im Vorjahr gemeinsam Platz 5. Die beiden Unternehmen konnten ihren Umsatz 2019 im Vergleich zum Vorjahr in Deutschland von 754 Millionen Euro auf 795 Millionen Euro, also um 41 Millionen Euro, erhöhen. Dies entspricht einer Steigerung von 5,4%. </w:t>
      </w:r>
    </w:p>
    <w:p w14:paraId="295035CD" w14:textId="1D755817" w:rsidR="00EF4EF4" w:rsidRPr="00EF4EF4" w:rsidRDefault="00EF4EF4" w:rsidP="00EF4EF4">
      <w:pPr>
        <w:spacing w:line="276" w:lineRule="auto"/>
        <w:rPr>
          <w:color w:val="auto"/>
          <w:lang w:val="de-DE"/>
        </w:rPr>
      </w:pPr>
      <w:r w:rsidRPr="00EF4EF4">
        <w:rPr>
          <w:color w:val="auto"/>
          <w:lang w:val="de-DE"/>
        </w:rPr>
        <w:t xml:space="preserve">Für das Jahr 2020 veröffentlicht </w:t>
      </w:r>
      <w:proofErr w:type="spellStart"/>
      <w:r w:rsidRPr="00EF4EF4">
        <w:rPr>
          <w:color w:val="auto"/>
          <w:lang w:val="de-DE"/>
        </w:rPr>
        <w:t>Lünendonk</w:t>
      </w:r>
      <w:proofErr w:type="spellEnd"/>
      <w:r w:rsidRPr="00EF4EF4">
        <w:rPr>
          <w:color w:val="auto"/>
          <w:lang w:val="de-DE"/>
        </w:rPr>
        <w:t xml:space="preserve"> &amp; </w:t>
      </w:r>
      <w:proofErr w:type="spellStart"/>
      <w:r w:rsidRPr="00EF4EF4">
        <w:rPr>
          <w:color w:val="auto"/>
          <w:lang w:val="de-DE"/>
        </w:rPr>
        <w:t>Hossenfelder</w:t>
      </w:r>
      <w:proofErr w:type="spellEnd"/>
      <w:r w:rsidRPr="00EF4EF4">
        <w:rPr>
          <w:color w:val="auto"/>
          <w:lang w:val="de-DE"/>
        </w:rPr>
        <w:t xml:space="preserve"> nicht die stark von der Corona-Krise beeinträchtigten Prognosen der befragten IT-Beratungs- und Systemintegrationsunternehmen. „Bei einem im Mai 2020 von der EU-Kommission prognostizierten Rückgang der Bruttoinlandsprodukte um 6,5 Prozent dürfte auch die IT-Branche entsprechend leiden“, erläutert Mario Zillmann, Analyst und Partner bei </w:t>
      </w:r>
      <w:proofErr w:type="spellStart"/>
      <w:r w:rsidRPr="00EF4EF4">
        <w:rPr>
          <w:color w:val="auto"/>
          <w:lang w:val="de-DE"/>
        </w:rPr>
        <w:t>Lünendonk</w:t>
      </w:r>
      <w:proofErr w:type="spellEnd"/>
      <w:r w:rsidRPr="00EF4EF4">
        <w:rPr>
          <w:color w:val="auto"/>
          <w:lang w:val="de-DE"/>
        </w:rPr>
        <w:t xml:space="preserve"> &amp; </w:t>
      </w:r>
      <w:proofErr w:type="spellStart"/>
      <w:r w:rsidRPr="00EF4EF4">
        <w:rPr>
          <w:color w:val="auto"/>
          <w:lang w:val="de-DE"/>
        </w:rPr>
        <w:t>Hossenfelder</w:t>
      </w:r>
      <w:proofErr w:type="spellEnd"/>
      <w:r w:rsidRPr="00EF4EF4">
        <w:rPr>
          <w:color w:val="auto"/>
          <w:lang w:val="de-DE"/>
        </w:rPr>
        <w:t xml:space="preserve">. </w:t>
      </w:r>
      <w:r w:rsidR="00D0600B">
        <w:rPr>
          <w:color w:val="auto"/>
          <w:lang w:val="de-DE"/>
        </w:rPr>
        <w:t>„</w:t>
      </w:r>
      <w:r w:rsidRPr="00EF4EF4">
        <w:rPr>
          <w:color w:val="auto"/>
          <w:lang w:val="de-DE"/>
        </w:rPr>
        <w:t>Sobald jedoch die Konjunktur wieder anspringt</w:t>
      </w:r>
      <w:r>
        <w:rPr>
          <w:color w:val="auto"/>
          <w:lang w:val="de-DE"/>
        </w:rPr>
        <w:t xml:space="preserve">, wird dies den IT-Markt deutlich </w:t>
      </w:r>
      <w:r w:rsidRPr="00EF4EF4">
        <w:rPr>
          <w:color w:val="auto"/>
          <w:lang w:val="de-DE"/>
        </w:rPr>
        <w:t>beleben.“ Viele Unternehmen dürften dann weiterhin in die digitale Transformation, den Umbau ihrer IT-Landschaft sowie in Künstliche Intelligenz und das Internet der Dinge investieren.</w:t>
      </w:r>
    </w:p>
    <w:p w14:paraId="052CC741" w14:textId="5BC63639" w:rsidR="00EF4EF4" w:rsidRPr="00EF4EF4" w:rsidRDefault="00EF4EF4" w:rsidP="00EF4EF4">
      <w:pPr>
        <w:spacing w:line="276" w:lineRule="auto"/>
        <w:rPr>
          <w:color w:val="auto"/>
          <w:lang w:val="de-DE"/>
        </w:rPr>
      </w:pPr>
      <w:r w:rsidRPr="00EF4EF4">
        <w:rPr>
          <w:color w:val="auto"/>
          <w:lang w:val="de-DE"/>
        </w:rPr>
        <w:t>Stefan Hansen, CEO der NTT DATA in DACH: „Unsere Position in den Top 5 der IT</w:t>
      </w:r>
      <w:r w:rsidR="001B7CBE">
        <w:rPr>
          <w:color w:val="auto"/>
          <w:lang w:val="de-DE"/>
        </w:rPr>
        <w:t>-</w:t>
      </w:r>
      <w:r w:rsidRPr="00EF4EF4">
        <w:rPr>
          <w:color w:val="auto"/>
          <w:lang w:val="de-DE"/>
        </w:rPr>
        <w:t xml:space="preserve"> Dienstleister in Deutschland spiegelt die gute Marktposition der NTT DATA wider. Unser Wachstumskurs ist ambitioniert und nachhaltig. Wir investieren in </w:t>
      </w:r>
      <w:r w:rsidR="00E25F1B">
        <w:rPr>
          <w:color w:val="auto"/>
          <w:lang w:val="de-DE"/>
        </w:rPr>
        <w:t xml:space="preserve">ein </w:t>
      </w:r>
      <w:r w:rsidRPr="00EF4EF4">
        <w:rPr>
          <w:color w:val="auto"/>
          <w:lang w:val="de-DE"/>
        </w:rPr>
        <w:t>attraktives Portfolio entlang de</w:t>
      </w:r>
      <w:r w:rsidR="00E25F1B">
        <w:rPr>
          <w:color w:val="auto"/>
          <w:lang w:val="de-DE"/>
        </w:rPr>
        <w:t xml:space="preserve">r gesamten Wertschöpfungskette mit </w:t>
      </w:r>
      <w:r w:rsidRPr="00EF4EF4">
        <w:rPr>
          <w:color w:val="auto"/>
          <w:lang w:val="de-DE"/>
        </w:rPr>
        <w:t>vielfältige</w:t>
      </w:r>
      <w:r w:rsidR="00E25F1B">
        <w:rPr>
          <w:color w:val="auto"/>
          <w:lang w:val="de-DE"/>
        </w:rPr>
        <w:t>n</w:t>
      </w:r>
      <w:r w:rsidRPr="00EF4EF4">
        <w:rPr>
          <w:color w:val="auto"/>
          <w:lang w:val="de-DE"/>
        </w:rPr>
        <w:t xml:space="preserve"> Innovationsaktivitäten und </w:t>
      </w:r>
      <w:r w:rsidR="00E25F1B">
        <w:rPr>
          <w:color w:val="auto"/>
          <w:lang w:val="de-DE"/>
        </w:rPr>
        <w:t xml:space="preserve">einer </w:t>
      </w:r>
      <w:r w:rsidRPr="00EF4EF4">
        <w:rPr>
          <w:color w:val="auto"/>
          <w:lang w:val="de-DE"/>
        </w:rPr>
        <w:t>partnerschaftliche</w:t>
      </w:r>
      <w:r w:rsidR="00E25F1B">
        <w:rPr>
          <w:color w:val="auto"/>
          <w:lang w:val="de-DE"/>
        </w:rPr>
        <w:t>n</w:t>
      </w:r>
      <w:r w:rsidRPr="00EF4EF4">
        <w:rPr>
          <w:color w:val="auto"/>
          <w:lang w:val="de-DE"/>
        </w:rPr>
        <w:t xml:space="preserve"> Zusammenarbeit mit unseren Kunden. So </w:t>
      </w:r>
      <w:r w:rsidR="00E25F1B">
        <w:rPr>
          <w:color w:val="auto"/>
          <w:lang w:val="de-DE"/>
        </w:rPr>
        <w:t>ermöglichen</w:t>
      </w:r>
      <w:r w:rsidRPr="00EF4EF4">
        <w:rPr>
          <w:color w:val="auto"/>
          <w:lang w:val="de-DE"/>
        </w:rPr>
        <w:t xml:space="preserve"> wir </w:t>
      </w:r>
      <w:r w:rsidR="00EE0892">
        <w:rPr>
          <w:color w:val="auto"/>
          <w:lang w:val="de-DE"/>
        </w:rPr>
        <w:t xml:space="preserve">Unternehmen </w:t>
      </w:r>
      <w:r w:rsidRPr="00EF4EF4">
        <w:rPr>
          <w:color w:val="auto"/>
          <w:lang w:val="de-DE"/>
        </w:rPr>
        <w:t xml:space="preserve">mit </w:t>
      </w:r>
      <w:r w:rsidR="00EE0892">
        <w:rPr>
          <w:color w:val="auto"/>
          <w:lang w:val="de-DE"/>
        </w:rPr>
        <w:t>dem Online-Co-</w:t>
      </w:r>
      <w:proofErr w:type="spellStart"/>
      <w:r w:rsidR="00EE0892">
        <w:rPr>
          <w:color w:val="auto"/>
          <w:lang w:val="de-DE"/>
        </w:rPr>
        <w:t>Creation</w:t>
      </w:r>
      <w:proofErr w:type="spellEnd"/>
      <w:r w:rsidR="00EE0892">
        <w:rPr>
          <w:color w:val="auto"/>
          <w:lang w:val="de-DE"/>
        </w:rPr>
        <w:t>-Lab</w:t>
      </w:r>
      <w:r w:rsidR="00E25F1B">
        <w:rPr>
          <w:color w:val="auto"/>
          <w:lang w:val="de-DE"/>
        </w:rPr>
        <w:t xml:space="preserve"> </w:t>
      </w:r>
      <w:proofErr w:type="spellStart"/>
      <w:r w:rsidRPr="00EF4EF4">
        <w:rPr>
          <w:color w:val="auto"/>
          <w:lang w:val="de-DE"/>
        </w:rPr>
        <w:t>Ensō</w:t>
      </w:r>
      <w:proofErr w:type="spellEnd"/>
      <w:r w:rsidRPr="00EF4EF4">
        <w:rPr>
          <w:color w:val="auto"/>
          <w:lang w:val="de-DE"/>
        </w:rPr>
        <w:t xml:space="preserve"> Digital, kreativ und ergebnisorientiert Innovationsarbeit auch online durchzuführen. Diesen erfolgreichen Weg werden wir fortsetzen und so die digitale Transformation der deutschen Wirtschaft </w:t>
      </w:r>
      <w:r w:rsidR="00E25F1B">
        <w:rPr>
          <w:color w:val="auto"/>
          <w:lang w:val="de-DE"/>
        </w:rPr>
        <w:t>beschleunigen</w:t>
      </w:r>
      <w:r w:rsidRPr="00EF4EF4">
        <w:rPr>
          <w:color w:val="auto"/>
          <w:lang w:val="de-DE"/>
        </w:rPr>
        <w:t>.“</w:t>
      </w:r>
    </w:p>
    <w:p w14:paraId="21E4AA8F" w14:textId="5260E17C" w:rsidR="00EF4EF4" w:rsidRPr="00EF4EF4" w:rsidRDefault="00EF4EF4" w:rsidP="00EF4EF4">
      <w:pPr>
        <w:spacing w:line="276" w:lineRule="auto"/>
        <w:rPr>
          <w:color w:val="auto"/>
          <w:lang w:val="de-DE"/>
        </w:rPr>
      </w:pPr>
      <w:r w:rsidRPr="00EF4EF4">
        <w:rPr>
          <w:color w:val="auto"/>
          <w:lang w:val="de-DE"/>
        </w:rPr>
        <w:t>Norbert Rotter, Vorstandsvorsitzender der itelligence AG: „Die itelligence AG ist ein führender globaler SAP Dienstleister</w:t>
      </w:r>
      <w:r w:rsidR="001B7CBE">
        <w:rPr>
          <w:color w:val="auto"/>
          <w:lang w:val="de-DE"/>
        </w:rPr>
        <w:t>,</w:t>
      </w:r>
      <w:r w:rsidRPr="00EF4EF4">
        <w:rPr>
          <w:color w:val="auto"/>
          <w:lang w:val="de-DE"/>
        </w:rPr>
        <w:t xml:space="preserve"> wobei unser Kernmarkt und unser strategisches Zentrum Deutschland ist. Mit hoher Innovationskraft und Branchenfokussierung realisieren wir hier, mit unseren überwiegend mittelständischen Kunden, die digitale Transformation. Gemeinsam mit der NTT DATA investieren wir zudem gezielt in den Ausbau von SAP Dienstleistungen für internationale Konzerne. Dabei streben wir mit über 2000 SAP Beratern auch in den nächsten Jahren weiterhin ein hohes Wachstum im deutschen Markt an.“</w:t>
      </w:r>
    </w:p>
    <w:p w14:paraId="5C6FEE4A" w14:textId="77777777" w:rsidR="00EF4EF4" w:rsidRDefault="00EF4EF4" w:rsidP="00EF4EF4">
      <w:pPr>
        <w:spacing w:line="276" w:lineRule="auto"/>
        <w:rPr>
          <w:color w:val="auto"/>
          <w:lang w:val="de-DE"/>
        </w:rPr>
      </w:pPr>
      <w:r w:rsidRPr="00EF4EF4">
        <w:rPr>
          <w:color w:val="auto"/>
          <w:lang w:val="de-DE"/>
        </w:rPr>
        <w:t xml:space="preserve">Die </w:t>
      </w:r>
      <w:proofErr w:type="spellStart"/>
      <w:r w:rsidRPr="00EF4EF4">
        <w:rPr>
          <w:color w:val="auto"/>
          <w:lang w:val="de-DE"/>
        </w:rPr>
        <w:t>Lünendonk</w:t>
      </w:r>
      <w:proofErr w:type="spellEnd"/>
      <w:r w:rsidRPr="00EF4EF4">
        <w:rPr>
          <w:color w:val="auto"/>
          <w:lang w:val="de-DE"/>
        </w:rPr>
        <w:t xml:space="preserve"> &amp; </w:t>
      </w:r>
      <w:proofErr w:type="spellStart"/>
      <w:r w:rsidRPr="00EF4EF4">
        <w:rPr>
          <w:color w:val="auto"/>
          <w:lang w:val="de-DE"/>
        </w:rPr>
        <w:t>Hossenfelder</w:t>
      </w:r>
      <w:proofErr w:type="spellEnd"/>
      <w:r w:rsidRPr="00EF4EF4">
        <w:rPr>
          <w:color w:val="auto"/>
          <w:lang w:val="de-DE"/>
        </w:rPr>
        <w:t xml:space="preserve"> GmbH bewertet bereits seit mehr als 20 Jahren die besten deutschen Dienstleistungsunternehmen und veröffentlicht die Ergebnisse in ihrer jährlich erscheinenden Lünendonk-Liste.</w:t>
      </w:r>
    </w:p>
    <w:p w14:paraId="4D156B84" w14:textId="77777777" w:rsidR="00EF4EF4" w:rsidRPr="00EF4EF4" w:rsidRDefault="00EF4EF4" w:rsidP="00EF4EF4">
      <w:pPr>
        <w:spacing w:line="276" w:lineRule="auto"/>
        <w:rPr>
          <w:color w:val="auto"/>
          <w:lang w:val="de-DE"/>
        </w:rPr>
      </w:pPr>
      <w:r>
        <w:rPr>
          <w:color w:val="auto"/>
          <w:lang w:val="de-DE"/>
        </w:rPr>
        <w:t xml:space="preserve">Zur vollständigen Liste: </w:t>
      </w:r>
      <w:hyperlink r:id="rId8" w:history="1">
        <w:r w:rsidRPr="00EF4EF4">
          <w:rPr>
            <w:rStyle w:val="Hyperlink"/>
            <w:lang w:val="de-DE"/>
          </w:rPr>
          <w:t>https://www.luenendonk.de/aktuelles/presseinformationen/luenendonk-listen-2020-fuehrende-it-dienstleister-in-deutschland/</w:t>
        </w:r>
      </w:hyperlink>
    </w:p>
    <w:p w14:paraId="49CA909A" w14:textId="77777777" w:rsidR="00995D6B" w:rsidRPr="00EF4EF4" w:rsidRDefault="004730BE" w:rsidP="00EF4EF4">
      <w:pPr>
        <w:pStyle w:val="Default"/>
        <w:jc w:val="both"/>
        <w:rPr>
          <w:rFonts w:ascii="Arial" w:hAnsi="Arial" w:cs="Arial"/>
          <w:sz w:val="20"/>
          <w:lang w:val="de-DE"/>
        </w:rPr>
      </w:pPr>
      <w:r w:rsidRPr="00EF4EF4">
        <w:rPr>
          <w:rFonts w:ascii="Arial" w:hAnsi="Arial" w:cs="Arial"/>
          <w:sz w:val="20"/>
          <w:lang w:val="de-DE"/>
        </w:rPr>
        <w:lastRenderedPageBreak/>
        <w:t xml:space="preserve"> </w:t>
      </w:r>
    </w:p>
    <w:p w14:paraId="7B1A4220" w14:textId="77777777" w:rsidR="00995D6B" w:rsidRDefault="004730BE">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14:paraId="3967D231" w14:textId="77777777" w:rsidR="00995D6B" w:rsidRDefault="004730BE">
      <w:pPr>
        <w:pStyle w:val="StandardWeb"/>
        <w:jc w:val="both"/>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über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 </w:t>
      </w:r>
      <w:hyperlink r:id="rId9" w:history="1">
        <w:r>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t>.</w:t>
      </w:r>
    </w:p>
    <w:p w14:paraId="5EF77259" w14:textId="77777777" w:rsidR="00545896" w:rsidRPr="00545896" w:rsidRDefault="00545896" w:rsidP="00545896">
      <w:pPr>
        <w:pStyle w:val="StandardWeb"/>
        <w:jc w:val="both"/>
        <w:rPr>
          <w:rFonts w:ascii="Arial" w:eastAsiaTheme="minorHAnsi" w:hAnsi="Arial" w:cs="Arial"/>
          <w:b/>
          <w:color w:val="000000" w:themeColor="text1"/>
          <w:sz w:val="22"/>
          <w:szCs w:val="22"/>
          <w:lang w:val="de-DE" w:eastAsia="en-US"/>
        </w:rPr>
      </w:pPr>
      <w:r w:rsidRPr="00545896">
        <w:rPr>
          <w:rFonts w:ascii="Arial" w:eastAsiaTheme="minorHAnsi" w:hAnsi="Arial" w:cs="Arial"/>
          <w:b/>
          <w:color w:val="000000" w:themeColor="text1"/>
          <w:sz w:val="22"/>
          <w:szCs w:val="22"/>
          <w:lang w:val="de-DE" w:eastAsia="en-US"/>
        </w:rPr>
        <w:t xml:space="preserve">Über itelligence </w:t>
      </w:r>
    </w:p>
    <w:p w14:paraId="55EAA449" w14:textId="77777777" w:rsidR="00545896" w:rsidRDefault="00545896" w:rsidP="00545896">
      <w:pPr>
        <w:pStyle w:val="StandardWeb"/>
        <w:jc w:val="both"/>
        <w:rPr>
          <w:rFonts w:ascii="Arial" w:eastAsiaTheme="minorHAnsi" w:hAnsi="Arial" w:cs="Arial"/>
          <w:color w:val="000000" w:themeColor="text1"/>
          <w:sz w:val="20"/>
          <w:szCs w:val="22"/>
          <w:lang w:val="de-DE" w:eastAsia="en-US"/>
        </w:rPr>
      </w:pPr>
      <w:r w:rsidRPr="00545896">
        <w:rPr>
          <w:rFonts w:ascii="Arial" w:eastAsiaTheme="minorHAnsi" w:hAnsi="Arial" w:cs="Arial"/>
          <w:color w:val="000000" w:themeColor="text1"/>
          <w:sz w:val="20"/>
          <w:szCs w:val="22"/>
          <w:lang w:val="de-DE" w:eastAsia="en-US"/>
        </w:rPr>
        <w:t xml:space="preserve">Die itelligence AG verbindet innovative SAP Software und -Technologien mit Dienstleistungen und eigenen Produkten für die Transformation von IT-Landschaften und Geschäftsprozessen. Als SAP Global Platinum Partner begleitet itelligence den Mittelstand und Großunternehmen weltweit in allen Phasen der Transformation. Das Leistungsangebot umfasst IT-Strategie- und -Transformationsberatung, Softwarebereitstellung, Implementierung, sowie </w:t>
      </w:r>
      <w:proofErr w:type="spellStart"/>
      <w:r w:rsidRPr="00545896">
        <w:rPr>
          <w:rFonts w:ascii="Arial" w:eastAsiaTheme="minorHAnsi" w:hAnsi="Arial" w:cs="Arial"/>
          <w:color w:val="000000" w:themeColor="text1"/>
          <w:sz w:val="20"/>
          <w:szCs w:val="22"/>
          <w:lang w:val="de-DE" w:eastAsia="en-US"/>
        </w:rPr>
        <w:t>Application</w:t>
      </w:r>
      <w:proofErr w:type="spellEnd"/>
      <w:r w:rsidRPr="00545896">
        <w:rPr>
          <w:rFonts w:ascii="Arial" w:eastAsiaTheme="minorHAnsi" w:hAnsi="Arial" w:cs="Arial"/>
          <w:color w:val="000000" w:themeColor="text1"/>
          <w:sz w:val="20"/>
          <w:szCs w:val="22"/>
          <w:lang w:val="de-DE" w:eastAsia="en-US"/>
        </w:rPr>
        <w:t xml:space="preserve"> Management und </w:t>
      </w:r>
      <w:proofErr w:type="spellStart"/>
      <w:r w:rsidRPr="00545896">
        <w:rPr>
          <w:rFonts w:ascii="Arial" w:eastAsiaTheme="minorHAnsi" w:hAnsi="Arial" w:cs="Arial"/>
          <w:color w:val="000000" w:themeColor="text1"/>
          <w:sz w:val="20"/>
          <w:szCs w:val="22"/>
          <w:lang w:val="de-DE" w:eastAsia="en-US"/>
        </w:rPr>
        <w:t>Managed</w:t>
      </w:r>
      <w:proofErr w:type="spellEnd"/>
      <w:r w:rsidRPr="00545896">
        <w:rPr>
          <w:rFonts w:ascii="Arial" w:eastAsiaTheme="minorHAnsi" w:hAnsi="Arial" w:cs="Arial"/>
          <w:color w:val="000000" w:themeColor="text1"/>
          <w:sz w:val="20"/>
          <w:szCs w:val="22"/>
          <w:lang w:val="de-DE" w:eastAsia="en-US"/>
        </w:rPr>
        <w:t xml:space="preserve"> Cloud Services. Dabei kombiniert das Unternehmen lokale Präsenz und globale Fähigkeiten mit umfassender Branchenexpertise. </w:t>
      </w:r>
      <w:r>
        <w:rPr>
          <w:rFonts w:ascii="Arial" w:eastAsiaTheme="minorHAnsi" w:hAnsi="Arial" w:cs="Arial"/>
          <w:color w:val="000000" w:themeColor="text1"/>
          <w:sz w:val="20"/>
          <w:szCs w:val="22"/>
          <w:lang w:val="de-DE" w:eastAsia="en-US"/>
        </w:rPr>
        <w:t>Weitere Informationen finden Sie auf</w:t>
      </w:r>
      <w:r w:rsidRPr="00545896">
        <w:rPr>
          <w:rFonts w:ascii="Arial" w:eastAsiaTheme="minorHAnsi" w:hAnsi="Arial" w:cs="Arial"/>
          <w:color w:val="000000" w:themeColor="text1"/>
          <w:sz w:val="20"/>
          <w:szCs w:val="22"/>
          <w:lang w:val="de-DE" w:eastAsia="en-US"/>
        </w:rPr>
        <w:t xml:space="preserve"> </w:t>
      </w:r>
      <w:hyperlink r:id="rId10" w:history="1">
        <w:r w:rsidRPr="005F2AE0">
          <w:rPr>
            <w:rStyle w:val="Hyperlink"/>
            <w:rFonts w:ascii="Arial" w:eastAsiaTheme="minorHAnsi" w:hAnsi="Arial" w:cs="Arial"/>
            <w:sz w:val="20"/>
            <w:szCs w:val="22"/>
            <w:lang w:val="de-DE" w:eastAsia="en-US"/>
          </w:rPr>
          <w:t>www.itelligencegroup.com</w:t>
        </w:r>
      </w:hyperlink>
    </w:p>
    <w:p w14:paraId="25AD6A33" w14:textId="77777777" w:rsidR="00995D6B" w:rsidRDefault="004730BE">
      <w:pPr>
        <w:spacing w:before="0" w:after="200" w:line="276" w:lineRule="auto"/>
        <w:rPr>
          <w:rFonts w:cs="Arial"/>
          <w:b/>
          <w:color w:val="000000" w:themeColor="text1"/>
          <w:lang w:val="de-DE"/>
        </w:rPr>
      </w:pPr>
      <w:r>
        <w:rPr>
          <w:rFonts w:cs="Arial"/>
          <w:b/>
          <w:color w:val="000000" w:themeColor="text1"/>
          <w:lang w:val="de-DE"/>
        </w:rPr>
        <w:t>Pressekontakt:</w:t>
      </w:r>
    </w:p>
    <w:p w14:paraId="08CFECAA" w14:textId="77777777" w:rsidR="00995D6B" w:rsidRDefault="004730B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14:paraId="2BB6E9D6" w14:textId="77777777" w:rsidR="00EF4EF4" w:rsidRDefault="004730BE" w:rsidP="00EF4EF4">
      <w:pPr>
        <w:pStyle w:val="StandardWeb"/>
        <w:spacing w:before="0" w:beforeAutospacing="0" w:after="0" w:afterAutospacing="0"/>
        <w:ind w:right="1417"/>
        <w:rPr>
          <w:rFonts w:ascii="Arial" w:eastAsiaTheme="minorHAnsi" w:hAnsi="Arial" w:cs="Arial"/>
          <w:color w:val="000000" w:themeColor="text1"/>
          <w:sz w:val="20"/>
          <w:szCs w:val="22"/>
          <w:lang w:val="pt-BR" w:eastAsia="en-US"/>
        </w:rPr>
      </w:pPr>
      <w:r w:rsidRPr="00EF4EF4">
        <w:rPr>
          <w:rFonts w:ascii="Arial" w:eastAsiaTheme="minorHAnsi" w:hAnsi="Arial" w:cs="Arial"/>
          <w:color w:val="000000" w:themeColor="text1"/>
          <w:sz w:val="20"/>
          <w:szCs w:val="22"/>
          <w:lang w:val="en-US" w:eastAsia="en-US"/>
        </w:rPr>
        <w:t>Katja Friedrich</w:t>
      </w:r>
      <w:r w:rsidR="00EF4EF4" w:rsidRPr="00EF4EF4">
        <w:rPr>
          <w:rFonts w:ascii="Arial" w:eastAsiaTheme="minorHAnsi" w:hAnsi="Arial" w:cs="Arial"/>
          <w:color w:val="000000" w:themeColor="text1"/>
          <w:sz w:val="20"/>
          <w:szCs w:val="22"/>
          <w:lang w:val="en-US" w:eastAsia="en-US"/>
        </w:rPr>
        <w:br/>
      </w:r>
      <w:r w:rsidR="00EF4EF4">
        <w:rPr>
          <w:rFonts w:ascii="Arial" w:eastAsiaTheme="minorHAnsi" w:hAnsi="Arial" w:cs="Arial"/>
          <w:color w:val="000000" w:themeColor="text1"/>
          <w:sz w:val="20"/>
          <w:szCs w:val="22"/>
          <w:lang w:val="pt-BR" w:eastAsia="en-US"/>
        </w:rPr>
        <w:t>VP, Head of Communications</w:t>
      </w:r>
      <w:r w:rsidR="00EF4EF4">
        <w:rPr>
          <w:rFonts w:ascii="Arial" w:eastAsiaTheme="minorHAnsi" w:hAnsi="Arial" w:cs="Arial"/>
          <w:color w:val="000000" w:themeColor="text1"/>
          <w:sz w:val="20"/>
          <w:szCs w:val="22"/>
          <w:lang w:val="pt-BR" w:eastAsia="en-US"/>
        </w:rPr>
        <w:br/>
        <w:t>Tel.: +49 7243 570-1349</w:t>
      </w:r>
      <w:r w:rsidR="00EF4EF4">
        <w:rPr>
          <w:rFonts w:ascii="Arial" w:eastAsiaTheme="minorHAnsi" w:hAnsi="Arial" w:cs="Arial"/>
          <w:color w:val="000000" w:themeColor="text1"/>
          <w:sz w:val="20"/>
          <w:szCs w:val="22"/>
          <w:lang w:val="pt-BR" w:eastAsia="en-US"/>
        </w:rPr>
        <w:br/>
      </w:r>
      <w:r w:rsidR="00EF4EF4" w:rsidRPr="00EF4EF4">
        <w:rPr>
          <w:rFonts w:ascii="Arial" w:eastAsiaTheme="minorHAnsi" w:hAnsi="Arial" w:cs="Arial"/>
          <w:color w:val="000000" w:themeColor="text1"/>
          <w:sz w:val="20"/>
          <w:szCs w:val="22"/>
          <w:lang w:val="pt-BR" w:eastAsia="en-US"/>
        </w:rPr>
        <w:t xml:space="preserve">E-Mail: </w:t>
      </w:r>
      <w:hyperlink r:id="rId11" w:history="1">
        <w:r w:rsidR="00545896" w:rsidRPr="005F2AE0">
          <w:rPr>
            <w:rStyle w:val="Hyperlink"/>
            <w:rFonts w:ascii="Arial" w:eastAsiaTheme="minorHAnsi" w:hAnsi="Arial" w:cs="Arial"/>
            <w:sz w:val="20"/>
            <w:szCs w:val="22"/>
            <w:lang w:val="pt-BR" w:eastAsia="en-US"/>
          </w:rPr>
          <w:t>Katja.Friedrich@nttdata.com</w:t>
        </w:r>
      </w:hyperlink>
    </w:p>
    <w:p w14:paraId="23357370" w14:textId="77777777" w:rsidR="00545896" w:rsidRDefault="00545896" w:rsidP="00EF4EF4">
      <w:pPr>
        <w:pStyle w:val="StandardWeb"/>
        <w:spacing w:before="0" w:beforeAutospacing="0" w:after="0" w:afterAutospacing="0"/>
        <w:ind w:right="1417"/>
        <w:rPr>
          <w:rFonts w:ascii="Arial" w:eastAsiaTheme="minorHAnsi" w:hAnsi="Arial" w:cs="Arial"/>
          <w:color w:val="000000" w:themeColor="text1"/>
          <w:sz w:val="20"/>
          <w:szCs w:val="22"/>
          <w:lang w:val="pt-BR" w:eastAsia="en-US"/>
        </w:rPr>
      </w:pPr>
    </w:p>
    <w:p w14:paraId="549A481C" w14:textId="77777777" w:rsidR="00545896" w:rsidRPr="00EF4EF4" w:rsidRDefault="00545896" w:rsidP="00545896">
      <w:pPr>
        <w:pStyle w:val="StandardWeb"/>
        <w:spacing w:before="0" w:after="0"/>
        <w:ind w:right="1417"/>
        <w:rPr>
          <w:rFonts w:ascii="Arial" w:eastAsiaTheme="minorHAnsi" w:hAnsi="Arial" w:cs="Arial"/>
          <w:color w:val="000000" w:themeColor="text1"/>
          <w:sz w:val="20"/>
          <w:szCs w:val="22"/>
          <w:lang w:val="pt-BR" w:eastAsia="en-US"/>
        </w:rPr>
      </w:pPr>
      <w:r w:rsidRPr="00545896">
        <w:rPr>
          <w:rFonts w:ascii="Arial" w:eastAsiaTheme="minorHAnsi" w:hAnsi="Arial" w:cs="Arial"/>
          <w:color w:val="000000" w:themeColor="text1"/>
          <w:sz w:val="20"/>
          <w:szCs w:val="22"/>
          <w:lang w:val="pt-BR" w:eastAsia="en-US"/>
        </w:rPr>
        <w:t>Head of Corporate Public Relations</w:t>
      </w:r>
      <w:r>
        <w:rPr>
          <w:rFonts w:ascii="Arial" w:eastAsiaTheme="minorHAnsi" w:hAnsi="Arial" w:cs="Arial"/>
          <w:color w:val="000000" w:themeColor="text1"/>
          <w:sz w:val="20"/>
          <w:szCs w:val="22"/>
          <w:lang w:val="pt-BR" w:eastAsia="en-US"/>
        </w:rPr>
        <w:br/>
      </w:r>
      <w:r w:rsidRPr="00545896">
        <w:rPr>
          <w:rFonts w:ascii="Arial" w:eastAsiaTheme="minorHAnsi" w:hAnsi="Arial" w:cs="Arial"/>
          <w:color w:val="000000" w:themeColor="text1"/>
          <w:sz w:val="20"/>
          <w:szCs w:val="22"/>
          <w:lang w:val="pt-BR" w:eastAsia="en-US"/>
        </w:rPr>
        <w:t xml:space="preserve">Silvia Dicke </w:t>
      </w:r>
      <w:r>
        <w:rPr>
          <w:rFonts w:ascii="Arial" w:eastAsiaTheme="minorHAnsi" w:hAnsi="Arial" w:cs="Arial"/>
          <w:color w:val="000000" w:themeColor="text1"/>
          <w:sz w:val="20"/>
          <w:szCs w:val="22"/>
          <w:lang w:val="pt-BR" w:eastAsia="en-US"/>
        </w:rPr>
        <w:br/>
      </w:r>
      <w:r w:rsidRPr="00545896">
        <w:rPr>
          <w:rFonts w:ascii="Arial" w:eastAsiaTheme="minorHAnsi" w:hAnsi="Arial" w:cs="Arial"/>
          <w:color w:val="000000" w:themeColor="text1"/>
          <w:sz w:val="20"/>
          <w:szCs w:val="22"/>
          <w:lang w:val="pt-BR" w:eastAsia="en-US"/>
        </w:rPr>
        <w:t>itelligence AG</w:t>
      </w:r>
      <w:r>
        <w:rPr>
          <w:rFonts w:ascii="Arial" w:eastAsiaTheme="minorHAnsi" w:hAnsi="Arial" w:cs="Arial"/>
          <w:color w:val="000000" w:themeColor="text1"/>
          <w:sz w:val="20"/>
          <w:szCs w:val="22"/>
          <w:lang w:val="pt-BR" w:eastAsia="en-US"/>
        </w:rPr>
        <w:br/>
      </w:r>
      <w:r w:rsidRPr="00545896">
        <w:rPr>
          <w:rFonts w:ascii="Arial" w:eastAsiaTheme="minorHAnsi" w:hAnsi="Arial" w:cs="Arial"/>
          <w:color w:val="000000" w:themeColor="text1"/>
          <w:sz w:val="20"/>
          <w:szCs w:val="22"/>
          <w:lang w:val="pt-BR" w:eastAsia="en-US"/>
        </w:rPr>
        <w:t>Königsbreede 1</w:t>
      </w:r>
      <w:r>
        <w:rPr>
          <w:rFonts w:ascii="Arial" w:eastAsiaTheme="minorHAnsi" w:hAnsi="Arial" w:cs="Arial"/>
          <w:color w:val="000000" w:themeColor="text1"/>
          <w:sz w:val="20"/>
          <w:szCs w:val="22"/>
          <w:lang w:val="pt-BR" w:eastAsia="en-US"/>
        </w:rPr>
        <w:br/>
      </w:r>
      <w:r w:rsidRPr="00545896">
        <w:rPr>
          <w:rFonts w:ascii="Arial" w:eastAsiaTheme="minorHAnsi" w:hAnsi="Arial" w:cs="Arial"/>
          <w:color w:val="000000" w:themeColor="text1"/>
          <w:sz w:val="20"/>
          <w:szCs w:val="22"/>
          <w:lang w:val="pt-BR" w:eastAsia="en-US"/>
        </w:rPr>
        <w:t>D-33605 Bielefeld</w:t>
      </w:r>
      <w:r>
        <w:rPr>
          <w:rFonts w:ascii="Arial" w:eastAsiaTheme="minorHAnsi" w:hAnsi="Arial" w:cs="Arial"/>
          <w:color w:val="000000" w:themeColor="text1"/>
          <w:sz w:val="20"/>
          <w:szCs w:val="22"/>
          <w:lang w:val="pt-BR" w:eastAsia="en-US"/>
        </w:rPr>
        <w:br/>
      </w:r>
      <w:r w:rsidRPr="00545896">
        <w:rPr>
          <w:rFonts w:ascii="Arial" w:eastAsiaTheme="minorHAnsi" w:hAnsi="Arial" w:cs="Arial"/>
          <w:color w:val="000000" w:themeColor="text1"/>
          <w:sz w:val="20"/>
          <w:szCs w:val="22"/>
          <w:lang w:val="pt-BR" w:eastAsia="en-US"/>
        </w:rPr>
        <w:t xml:space="preserve">Tel.: +49 (0) 521 / 9 14 48 </w:t>
      </w:r>
      <w:r>
        <w:rPr>
          <w:rFonts w:ascii="Arial" w:eastAsiaTheme="minorHAnsi" w:hAnsi="Arial" w:cs="Arial"/>
          <w:color w:val="000000" w:themeColor="text1"/>
          <w:sz w:val="20"/>
          <w:szCs w:val="22"/>
          <w:lang w:val="pt-BR" w:eastAsia="en-US"/>
        </w:rPr>
        <w:t>–</w:t>
      </w:r>
      <w:r w:rsidRPr="00545896">
        <w:rPr>
          <w:rFonts w:ascii="Arial" w:eastAsiaTheme="minorHAnsi" w:hAnsi="Arial" w:cs="Arial"/>
          <w:color w:val="000000" w:themeColor="text1"/>
          <w:sz w:val="20"/>
          <w:szCs w:val="22"/>
          <w:lang w:val="pt-BR" w:eastAsia="en-US"/>
        </w:rPr>
        <w:t xml:space="preserve"> 107</w:t>
      </w:r>
      <w:r>
        <w:rPr>
          <w:rFonts w:ascii="Arial" w:eastAsiaTheme="minorHAnsi" w:hAnsi="Arial" w:cs="Arial"/>
          <w:color w:val="000000" w:themeColor="text1"/>
          <w:sz w:val="20"/>
          <w:szCs w:val="22"/>
          <w:lang w:val="pt-BR" w:eastAsia="en-US"/>
        </w:rPr>
        <w:br/>
      </w:r>
      <w:r w:rsidRPr="00545896">
        <w:rPr>
          <w:rFonts w:ascii="Arial" w:eastAsiaTheme="minorHAnsi" w:hAnsi="Arial" w:cs="Arial"/>
          <w:color w:val="000000" w:themeColor="text1"/>
          <w:sz w:val="20"/>
          <w:szCs w:val="22"/>
          <w:lang w:val="pt-BR" w:eastAsia="en-US"/>
        </w:rPr>
        <w:t>E-Mail: Silvia.Dicke@itelligence.de</w:t>
      </w:r>
    </w:p>
    <w:p w14:paraId="3DCD2B65" w14:textId="77777777" w:rsidR="004730BE" w:rsidRPr="00545896" w:rsidRDefault="004730B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p>
    <w:p w14:paraId="030697A3" w14:textId="77777777" w:rsidR="00995D6B" w:rsidRPr="00545896" w:rsidRDefault="00995D6B">
      <w:pPr>
        <w:rPr>
          <w:rStyle w:val="Kommentarzeichen"/>
          <w:color w:val="auto"/>
          <w:sz w:val="20"/>
          <w:szCs w:val="20"/>
        </w:rPr>
      </w:pPr>
    </w:p>
    <w:sectPr w:rsidR="00995D6B" w:rsidRPr="00545896">
      <w:headerReference w:type="default" r:id="rId12"/>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6871E" w14:textId="77777777" w:rsidR="00BC2FAF" w:rsidRDefault="00BC2FAF">
      <w:pPr>
        <w:spacing w:before="0" w:after="0"/>
      </w:pPr>
      <w:r>
        <w:separator/>
      </w:r>
    </w:p>
  </w:endnote>
  <w:endnote w:type="continuationSeparator" w:id="0">
    <w:p w14:paraId="1EFE6D20" w14:textId="77777777" w:rsidR="00BC2FAF" w:rsidRDefault="00BC2F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25BC4" w14:textId="77777777" w:rsidR="00BC2FAF" w:rsidRDefault="00BC2FAF">
      <w:pPr>
        <w:spacing w:before="0" w:after="0"/>
      </w:pPr>
      <w:r>
        <w:separator/>
      </w:r>
    </w:p>
  </w:footnote>
  <w:footnote w:type="continuationSeparator" w:id="0">
    <w:p w14:paraId="472B5713" w14:textId="77777777" w:rsidR="00BC2FAF" w:rsidRDefault="00BC2F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A7B64" w14:textId="77777777" w:rsidR="00995D6B" w:rsidRDefault="004730BE">
    <w:pPr>
      <w:pStyle w:val="Kopfzeile"/>
      <w:tabs>
        <w:tab w:val="left" w:pos="1560"/>
      </w:tabs>
    </w:pPr>
    <w:r>
      <w:rPr>
        <w:noProof/>
        <w:lang w:val="de-DE" w:eastAsia="de-DE"/>
      </w:rPr>
      <w:drawing>
        <wp:anchor distT="0" distB="0" distL="114300" distR="114300" simplePos="0" relativeHeight="251660800" behindDoc="0" locked="0" layoutInCell="1" allowOverlap="1" wp14:anchorId="449004C5" wp14:editId="6413DF51">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96B19E3" wp14:editId="4CCD1625">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FFCC8" w14:textId="77777777" w:rsidR="00995D6B" w:rsidRDefault="004730B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6B19E3"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6F8FFCC8" w14:textId="77777777" w:rsidR="00995D6B" w:rsidRDefault="004730B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72D76CDE" wp14:editId="4D788246">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232A9A90" wp14:editId="347845B4">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0516D77F" wp14:editId="5855D317">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6B"/>
    <w:rsid w:val="001A5111"/>
    <w:rsid w:val="001B7CBE"/>
    <w:rsid w:val="002E6DEA"/>
    <w:rsid w:val="00410A85"/>
    <w:rsid w:val="00414A0D"/>
    <w:rsid w:val="004730BE"/>
    <w:rsid w:val="00526C67"/>
    <w:rsid w:val="00545896"/>
    <w:rsid w:val="005E5A3C"/>
    <w:rsid w:val="0064112D"/>
    <w:rsid w:val="007A18D3"/>
    <w:rsid w:val="00995D6B"/>
    <w:rsid w:val="00AD176E"/>
    <w:rsid w:val="00BC2FAF"/>
    <w:rsid w:val="00D0600B"/>
    <w:rsid w:val="00E25F1B"/>
    <w:rsid w:val="00E715D1"/>
    <w:rsid w:val="00EE0892"/>
    <w:rsid w:val="00EF4E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B9288"/>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enendonk.de/aktuelles/presseinformationen/luenendonk-listen-2020-fuehrende-it-dienstleister-in-deutschla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ja.Friedrich@nttdata.com" TargetMode="External"/><Relationship Id="rId5" Type="http://schemas.openxmlformats.org/officeDocument/2006/relationships/webSettings" Target="webSettings.xml"/><Relationship Id="rId10" Type="http://schemas.openxmlformats.org/officeDocument/2006/relationships/hyperlink" Target="http://www.itelligencegroup.com" TargetMode="External"/><Relationship Id="rId4" Type="http://schemas.openxmlformats.org/officeDocument/2006/relationships/settings" Target="settings.xml"/><Relationship Id="rId9" Type="http://schemas.openxmlformats.org/officeDocument/2006/relationships/hyperlink" Target="http://www.de.nttdat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859C1-48FC-4E2E-92FA-0C069CC6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4115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Thompson, Tashima</cp:lastModifiedBy>
  <cp:revision>2</cp:revision>
  <cp:lastPrinted>2018-07-30T09:18:00Z</cp:lastPrinted>
  <dcterms:created xsi:type="dcterms:W3CDTF">2020-06-03T10:30:00Z</dcterms:created>
  <dcterms:modified xsi:type="dcterms:W3CDTF">2020-06-03T10:30:00Z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